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111"/>
      </w:tblGrid>
      <w:tr w:rsidR="00862570" w:rsidTr="003A308D">
        <w:tc>
          <w:tcPr>
            <w:tcW w:w="5353" w:type="dxa"/>
          </w:tcPr>
          <w:p w:rsidR="00862570" w:rsidRDefault="00862570">
            <w:pPr>
              <w:rPr>
                <w:lang w:val="ru-RU"/>
              </w:rPr>
            </w:pPr>
          </w:p>
        </w:tc>
        <w:tc>
          <w:tcPr>
            <w:tcW w:w="4111" w:type="dxa"/>
          </w:tcPr>
          <w:p w:rsidR="00862570" w:rsidRPr="00862570" w:rsidRDefault="004D00A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 w:rsidR="00FF733B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  <w:p w:rsidR="00862570" w:rsidRPr="00862570" w:rsidRDefault="0086257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2570" w:rsidRPr="00862570" w:rsidRDefault="0086257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2570">
              <w:rPr>
                <w:rFonts w:ascii="Times New Roman" w:hAnsi="Times New Roman"/>
                <w:sz w:val="28"/>
                <w:szCs w:val="28"/>
                <w:lang w:val="ru-RU"/>
              </w:rPr>
              <w:t>к приказу комитета</w:t>
            </w:r>
          </w:p>
          <w:p w:rsidR="00862570" w:rsidRPr="00862570" w:rsidRDefault="0086257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2570">
              <w:rPr>
                <w:rFonts w:ascii="Times New Roman" w:hAnsi="Times New Roman"/>
                <w:sz w:val="28"/>
                <w:szCs w:val="28"/>
                <w:lang w:val="ru-RU"/>
              </w:rPr>
              <w:t>здравоохранения</w:t>
            </w:r>
          </w:p>
          <w:p w:rsidR="00862570" w:rsidRPr="00862570" w:rsidRDefault="0086257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2570"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862570" w:rsidRPr="00862570" w:rsidRDefault="0086257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2570" w:rsidRDefault="00862570" w:rsidP="00862570">
            <w:pPr>
              <w:rPr>
                <w:lang w:val="ru-RU"/>
              </w:rPr>
            </w:pPr>
            <w:r w:rsidRPr="00862570">
              <w:rPr>
                <w:rFonts w:ascii="Times New Roman" w:hAnsi="Times New Roman"/>
                <w:sz w:val="28"/>
                <w:szCs w:val="28"/>
                <w:lang w:val="ru-RU"/>
              </w:rPr>
              <w:t>от ___________ № ___________</w:t>
            </w:r>
          </w:p>
        </w:tc>
      </w:tr>
    </w:tbl>
    <w:p w:rsidR="00511EF1" w:rsidRPr="003A308D" w:rsidRDefault="00511EF1" w:rsidP="003A308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F733B" w:rsidRPr="00E70BE8" w:rsidRDefault="00FF733B" w:rsidP="000A76B4">
      <w:pPr>
        <w:pStyle w:val="ConsPlusNormal"/>
        <w:spacing w:after="0" w:line="240" w:lineRule="auto"/>
        <w:ind w:left="5245" w:firstLine="0"/>
        <w:contextualSpacing/>
        <w:outlineLvl w:val="0"/>
        <w:rPr>
          <w:rFonts w:ascii="Times New Roman" w:hAnsi="Times New Roman"/>
        </w:rPr>
      </w:pPr>
      <w:r w:rsidRPr="00F46121">
        <w:rPr>
          <w:rFonts w:ascii="Times New Roman" w:hAnsi="Times New Roman"/>
          <w:sz w:val="28"/>
          <w:szCs w:val="28"/>
        </w:rPr>
        <w:t>"</w:t>
      </w:r>
      <w:r w:rsidRPr="00F46121">
        <w:rPr>
          <w:rFonts w:ascii="Times New Roman" w:hAnsi="Times New Roman"/>
          <w:sz w:val="28"/>
        </w:rPr>
        <w:t xml:space="preserve">Приложение </w:t>
      </w:r>
      <w:r>
        <w:rPr>
          <w:rFonts w:ascii="Times New Roman" w:hAnsi="Times New Roman"/>
          <w:sz w:val="28"/>
        </w:rPr>
        <w:t>1</w:t>
      </w:r>
    </w:p>
    <w:p w:rsidR="00FF733B" w:rsidRPr="00F46121" w:rsidRDefault="00FF733B" w:rsidP="000A76B4">
      <w:pPr>
        <w:pStyle w:val="ConsPlusNormal"/>
        <w:spacing w:after="0" w:line="240" w:lineRule="auto"/>
        <w:ind w:left="5245" w:firstLine="0"/>
        <w:contextualSpacing/>
        <w:rPr>
          <w:rFonts w:ascii="Times New Roman" w:hAnsi="Times New Roman"/>
        </w:rPr>
      </w:pPr>
      <w:r w:rsidRPr="00F46121">
        <w:rPr>
          <w:rFonts w:ascii="Times New Roman" w:hAnsi="Times New Roman"/>
          <w:sz w:val="28"/>
        </w:rPr>
        <w:t>к приказу</w:t>
      </w:r>
    </w:p>
    <w:p w:rsidR="00FF733B" w:rsidRPr="00F46121" w:rsidRDefault="00FF733B" w:rsidP="000A76B4">
      <w:pPr>
        <w:pStyle w:val="ConsPlusNormal"/>
        <w:spacing w:after="0" w:line="240" w:lineRule="auto"/>
        <w:ind w:left="5245" w:firstLine="0"/>
        <w:contextualSpacing/>
        <w:rPr>
          <w:rFonts w:ascii="Times New Roman" w:hAnsi="Times New Roman"/>
        </w:rPr>
      </w:pPr>
      <w:r w:rsidRPr="00F46121">
        <w:rPr>
          <w:rFonts w:ascii="Times New Roman" w:hAnsi="Times New Roman"/>
          <w:sz w:val="28"/>
        </w:rPr>
        <w:t>комитета здравоохранения</w:t>
      </w:r>
    </w:p>
    <w:p w:rsidR="00FF733B" w:rsidRPr="00F46121" w:rsidRDefault="00FF733B" w:rsidP="000A76B4">
      <w:pPr>
        <w:pStyle w:val="ConsPlusNormal"/>
        <w:spacing w:after="0" w:line="240" w:lineRule="auto"/>
        <w:ind w:left="5245" w:firstLine="0"/>
        <w:contextualSpacing/>
        <w:rPr>
          <w:rFonts w:ascii="Times New Roman" w:hAnsi="Times New Roman"/>
        </w:rPr>
      </w:pPr>
      <w:r w:rsidRPr="00F46121">
        <w:rPr>
          <w:rFonts w:ascii="Times New Roman" w:hAnsi="Times New Roman"/>
          <w:sz w:val="28"/>
        </w:rPr>
        <w:t>Волгоградской области</w:t>
      </w:r>
    </w:p>
    <w:p w:rsidR="00FF733B" w:rsidRPr="00E70BE8" w:rsidRDefault="00FF733B" w:rsidP="000A76B4">
      <w:pPr>
        <w:pStyle w:val="ConsPlusNormal"/>
        <w:spacing w:after="0" w:line="240" w:lineRule="auto"/>
        <w:ind w:left="5245" w:firstLine="0"/>
        <w:contextualSpacing/>
        <w:rPr>
          <w:rFonts w:ascii="Times New Roman" w:hAnsi="Times New Roman"/>
        </w:rPr>
      </w:pPr>
      <w:r w:rsidRPr="00F46121"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04</w:t>
      </w:r>
      <w:r w:rsidRPr="00F46121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14</w:t>
      </w:r>
      <w:r w:rsidRPr="00F46121">
        <w:rPr>
          <w:rFonts w:ascii="Times New Roman" w:hAnsi="Times New Roman"/>
          <w:sz w:val="28"/>
        </w:rPr>
        <w:t>.</w:t>
      </w:r>
      <w:r w:rsidRPr="00E70BE8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>17</w:t>
      </w:r>
      <w:r w:rsidRPr="00F461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№</w:t>
      </w:r>
      <w:r w:rsidRPr="00F461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981</w:t>
      </w:r>
    </w:p>
    <w:p w:rsidR="00FF733B" w:rsidRPr="008D6939" w:rsidRDefault="00FF733B" w:rsidP="00FF733B">
      <w:pPr>
        <w:pStyle w:val="ConsPlusNormal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A11040" w:rsidRDefault="00A11040" w:rsidP="003A308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F733B" w:rsidRPr="00FF733B" w:rsidRDefault="008529AB" w:rsidP="00FF733B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/>
          <w:sz w:val="28"/>
          <w:szCs w:val="28"/>
          <w:lang w:val="ru-RU" w:eastAsia="ru-RU" w:bidi="ar-SA"/>
        </w:rPr>
      </w:pPr>
      <w:hyperlink r:id="rId6" w:history="1">
        <w:proofErr w:type="gramStart"/>
        <w:r w:rsidR="00FF733B" w:rsidRPr="00FF733B">
          <w:rPr>
            <w:rFonts w:ascii="Times New Roman" w:eastAsia="Calibri" w:hAnsi="Times New Roman"/>
            <w:sz w:val="28"/>
            <w:szCs w:val="28"/>
            <w:lang w:val="ru-RU" w:eastAsia="ru-RU" w:bidi="ar-SA"/>
          </w:rPr>
          <w:t>Значения</w:t>
        </w:r>
      </w:hyperlink>
      <w:r w:rsidR="00FF733B" w:rsidRPr="00FF733B">
        <w:rPr>
          <w:rFonts w:ascii="Times New Roman" w:eastAsia="Calibri" w:hAnsi="Times New Roman"/>
          <w:sz w:val="28"/>
          <w:szCs w:val="28"/>
          <w:lang w:val="ru-RU" w:eastAsia="ru-RU" w:bidi="ar-SA"/>
        </w:rPr>
        <w:t xml:space="preserve"> критериев оценки последствий принятия решения </w:t>
      </w:r>
      <w:r w:rsidR="00FF733B">
        <w:rPr>
          <w:rFonts w:ascii="Times New Roman" w:eastAsia="Calibri" w:hAnsi="Times New Roman"/>
          <w:sz w:val="28"/>
          <w:szCs w:val="28"/>
          <w:lang w:val="ru-RU" w:eastAsia="ru-RU" w:bidi="ar-SA"/>
        </w:rPr>
        <w:br/>
      </w:r>
      <w:r w:rsidR="00FF733B" w:rsidRPr="00FF733B">
        <w:rPr>
          <w:rFonts w:ascii="Times New Roman" w:eastAsia="Calibri" w:hAnsi="Times New Roman"/>
          <w:sz w:val="28"/>
          <w:szCs w:val="28"/>
          <w:lang w:val="ru-RU" w:eastAsia="ru-RU" w:bidi="ar-SA"/>
        </w:rPr>
        <w:t xml:space="preserve">о реконструкции, модернизации, об изменении назначения </w:t>
      </w:r>
      <w:r w:rsidR="00FF733B">
        <w:rPr>
          <w:rFonts w:ascii="Times New Roman" w:eastAsia="Calibri" w:hAnsi="Times New Roman"/>
          <w:sz w:val="28"/>
          <w:szCs w:val="28"/>
          <w:lang w:val="ru-RU" w:eastAsia="ru-RU" w:bidi="ar-SA"/>
        </w:rPr>
        <w:br/>
      </w:r>
      <w:r w:rsidR="00FF733B" w:rsidRPr="00FF733B">
        <w:rPr>
          <w:rFonts w:ascii="Times New Roman" w:eastAsia="Calibri" w:hAnsi="Times New Roman"/>
          <w:sz w:val="28"/>
          <w:szCs w:val="28"/>
          <w:lang w:val="ru-RU" w:eastAsia="ru-RU" w:bidi="ar-SA"/>
        </w:rPr>
        <w:t>или о ликвидации объекта социальной инфраструктуры для детей, являющегося государственной собственностью Волгоградской области, заключении государственным учреждением, подведомственным комитету здравоохранения Волгоградской области, образующим социальную инфраструктуру для детей на территории Волгоградской области, договора аренды и (или) договора безвозмездного пользования закрепленных за ним объектов собственности, а также о реорганизации или ликвидации</w:t>
      </w:r>
      <w:proofErr w:type="gramEnd"/>
      <w:r w:rsidR="00FF733B" w:rsidRPr="00FF733B">
        <w:rPr>
          <w:rFonts w:ascii="Times New Roman" w:eastAsia="Calibri" w:hAnsi="Times New Roman"/>
          <w:sz w:val="28"/>
          <w:szCs w:val="28"/>
          <w:lang w:val="ru-RU" w:eastAsia="ru-RU" w:bidi="ar-SA"/>
        </w:rPr>
        <w:t xml:space="preserve"> государственных учреждений, подведомственных комитету здравоохранения Волгоградской области, образующих социальную инфраструктуру для детей на территории Волгоградской области</w:t>
      </w:r>
    </w:p>
    <w:p w:rsidR="00FF733B" w:rsidRPr="00FF733B" w:rsidRDefault="00FF733B" w:rsidP="0076207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F733B" w:rsidRPr="00FF733B" w:rsidRDefault="00FF733B" w:rsidP="00762077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733B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FF733B">
        <w:rPr>
          <w:rFonts w:ascii="Times New Roman" w:hAnsi="Times New Roman"/>
          <w:sz w:val="28"/>
          <w:szCs w:val="28"/>
        </w:rPr>
        <w:t xml:space="preserve">Проведение оценки последствий принятия решения </w:t>
      </w:r>
      <w:r w:rsidR="00762077">
        <w:rPr>
          <w:rFonts w:ascii="Times New Roman" w:hAnsi="Times New Roman"/>
          <w:sz w:val="28"/>
          <w:szCs w:val="28"/>
        </w:rPr>
        <w:br/>
      </w:r>
      <w:r w:rsidRPr="00FF733B">
        <w:rPr>
          <w:rFonts w:ascii="Times New Roman" w:hAnsi="Times New Roman"/>
          <w:sz w:val="28"/>
          <w:szCs w:val="28"/>
        </w:rPr>
        <w:t xml:space="preserve">о реконструкции, модернизации, об изменении назначения </w:t>
      </w:r>
      <w:r w:rsidR="00762077">
        <w:rPr>
          <w:rFonts w:ascii="Times New Roman" w:hAnsi="Times New Roman"/>
          <w:sz w:val="28"/>
          <w:szCs w:val="28"/>
        </w:rPr>
        <w:br/>
      </w:r>
      <w:r w:rsidRPr="00FF733B">
        <w:rPr>
          <w:rFonts w:ascii="Times New Roman" w:hAnsi="Times New Roman"/>
          <w:sz w:val="28"/>
          <w:szCs w:val="28"/>
        </w:rPr>
        <w:t>или о ликвидации объекта социальной инфраструктуры для детей, являющегося государственной собственностью</w:t>
      </w:r>
      <w:r w:rsidR="000A76B4">
        <w:rPr>
          <w:rFonts w:ascii="Times New Roman" w:hAnsi="Times New Roman"/>
          <w:sz w:val="28"/>
          <w:szCs w:val="28"/>
        </w:rPr>
        <w:t xml:space="preserve"> Волгоградской области (далее – </w:t>
      </w:r>
      <w:r w:rsidRPr="00FF733B">
        <w:rPr>
          <w:rFonts w:ascii="Times New Roman" w:hAnsi="Times New Roman"/>
          <w:sz w:val="28"/>
          <w:szCs w:val="28"/>
        </w:rPr>
        <w:t>объект социальной инфраструктуры), заключении государственным учреждением, подведомственным комитету здравоохранения Волгоградской области, образующим социальную инфраструктуру для детей на территории Волгоградской области (далее</w:t>
      </w:r>
      <w:r w:rsidR="00762077">
        <w:rPr>
          <w:rFonts w:ascii="Times New Roman" w:hAnsi="Times New Roman"/>
          <w:sz w:val="28"/>
          <w:szCs w:val="28"/>
        </w:rPr>
        <w:t xml:space="preserve"> – </w:t>
      </w:r>
      <w:r w:rsidRPr="00FF733B">
        <w:rPr>
          <w:rFonts w:ascii="Times New Roman" w:hAnsi="Times New Roman"/>
          <w:sz w:val="28"/>
          <w:szCs w:val="28"/>
        </w:rPr>
        <w:t>государственное учреждение), договора аренды и (или) договора безвозмездного пользования закрепленных за ним объектов собственности</w:t>
      </w:r>
      <w:proofErr w:type="gramEnd"/>
      <w:r w:rsidRPr="00FF733B">
        <w:rPr>
          <w:rFonts w:ascii="Times New Roman" w:hAnsi="Times New Roman"/>
          <w:sz w:val="28"/>
          <w:szCs w:val="28"/>
        </w:rPr>
        <w:t xml:space="preserve"> осуществляется по следующим критериям:</w:t>
      </w:r>
    </w:p>
    <w:p w:rsidR="00FF733B" w:rsidRPr="00FF733B" w:rsidRDefault="00FF733B" w:rsidP="00762077">
      <w:pPr>
        <w:pStyle w:val="ConsPlusNormal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57"/>
        <w:gridCol w:w="2019"/>
      </w:tblGrid>
      <w:tr w:rsidR="00FF733B" w:rsidRPr="00FF733B" w:rsidTr="00762077">
        <w:tc>
          <w:tcPr>
            <w:tcW w:w="7257" w:type="dxa"/>
          </w:tcPr>
          <w:p w:rsidR="00FF733B" w:rsidRPr="00FF733B" w:rsidRDefault="00FF733B" w:rsidP="00762077">
            <w:pPr>
              <w:pStyle w:val="ConsPlusNormal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33B">
              <w:rPr>
                <w:rFonts w:ascii="Times New Roman" w:hAnsi="Times New Roman"/>
                <w:sz w:val="28"/>
                <w:szCs w:val="28"/>
              </w:rPr>
              <w:t>Критерий</w:t>
            </w:r>
          </w:p>
        </w:tc>
        <w:tc>
          <w:tcPr>
            <w:tcW w:w="2019" w:type="dxa"/>
          </w:tcPr>
          <w:p w:rsidR="00FF733B" w:rsidRPr="00FF733B" w:rsidRDefault="00FF733B" w:rsidP="00762077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33B">
              <w:rPr>
                <w:rFonts w:ascii="Times New Roman" w:hAnsi="Times New Roman"/>
                <w:sz w:val="28"/>
                <w:szCs w:val="28"/>
              </w:rPr>
              <w:t>Значение</w:t>
            </w:r>
          </w:p>
        </w:tc>
      </w:tr>
      <w:tr w:rsidR="00FF733B" w:rsidRPr="00FF733B" w:rsidTr="00762077">
        <w:tc>
          <w:tcPr>
            <w:tcW w:w="7257" w:type="dxa"/>
          </w:tcPr>
          <w:p w:rsidR="00FF733B" w:rsidRPr="00FF733B" w:rsidRDefault="00FF733B" w:rsidP="00762077">
            <w:pPr>
              <w:pStyle w:val="ConsPlusNormal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F733B">
              <w:rPr>
                <w:rFonts w:ascii="Times New Roman" w:hAnsi="Times New Roman"/>
                <w:sz w:val="28"/>
                <w:szCs w:val="28"/>
              </w:rPr>
              <w:t xml:space="preserve">Обеспечение продолжения оказания </w:t>
            </w:r>
            <w:r w:rsidR="009829DC">
              <w:rPr>
                <w:rFonts w:ascii="Times New Roman" w:hAnsi="Times New Roman"/>
                <w:sz w:val="28"/>
                <w:szCs w:val="28"/>
              </w:rPr>
              <w:t xml:space="preserve">социальных </w:t>
            </w:r>
            <w:r w:rsidRPr="00FF733B">
              <w:rPr>
                <w:rFonts w:ascii="Times New Roman" w:hAnsi="Times New Roman"/>
                <w:sz w:val="28"/>
                <w:szCs w:val="28"/>
              </w:rPr>
              <w:t xml:space="preserve">услуг детям в целях обеспечения жизнедеятельности, </w:t>
            </w:r>
            <w:r w:rsidRPr="00FF733B">
              <w:rPr>
                <w:rFonts w:ascii="Times New Roman" w:hAnsi="Times New Roman"/>
                <w:sz w:val="28"/>
                <w:szCs w:val="28"/>
              </w:rPr>
              <w:lastRenderedPageBreak/>
              <w:t>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обслуживания, предоставляемых с использованием объекта социальной инфраструктуры, предлагаемого к реконструкции, модернизации, изменению назначения или ликвидации, а также к передаче его в аренду и (или) безвозмездное пользование</w:t>
            </w:r>
            <w:proofErr w:type="gramEnd"/>
          </w:p>
        </w:tc>
        <w:tc>
          <w:tcPr>
            <w:tcW w:w="2019" w:type="dxa"/>
          </w:tcPr>
          <w:p w:rsidR="00FF733B" w:rsidRPr="00FF733B" w:rsidRDefault="00FF733B" w:rsidP="0076207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F733B">
              <w:rPr>
                <w:rFonts w:ascii="Times New Roman" w:hAnsi="Times New Roman"/>
                <w:sz w:val="28"/>
                <w:szCs w:val="28"/>
              </w:rPr>
              <w:lastRenderedPageBreak/>
              <w:t>Обеспечено</w:t>
            </w:r>
            <w:proofErr w:type="gramStart"/>
            <w:r w:rsidR="007620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733B">
              <w:rPr>
                <w:rFonts w:ascii="Times New Roman" w:hAnsi="Times New Roman"/>
                <w:sz w:val="28"/>
                <w:szCs w:val="28"/>
              </w:rPr>
              <w:t>/</w:t>
            </w:r>
            <w:r w:rsidR="007620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733B">
              <w:rPr>
                <w:rFonts w:ascii="Times New Roman" w:hAnsi="Times New Roman"/>
                <w:sz w:val="28"/>
                <w:szCs w:val="28"/>
              </w:rPr>
              <w:t>Н</w:t>
            </w:r>
            <w:proofErr w:type="gramEnd"/>
            <w:r w:rsidRPr="00FF733B">
              <w:rPr>
                <w:rFonts w:ascii="Times New Roman" w:hAnsi="Times New Roman"/>
                <w:sz w:val="28"/>
                <w:szCs w:val="28"/>
              </w:rPr>
              <w:t>е обеспечено</w:t>
            </w:r>
          </w:p>
        </w:tc>
      </w:tr>
      <w:tr w:rsidR="00FF733B" w:rsidRPr="00FF733B" w:rsidTr="00762077">
        <w:tc>
          <w:tcPr>
            <w:tcW w:w="7257" w:type="dxa"/>
          </w:tcPr>
          <w:p w:rsidR="00FF733B" w:rsidRPr="00FF733B" w:rsidRDefault="00FF733B" w:rsidP="00762077">
            <w:pPr>
              <w:pStyle w:val="ConsPlusNormal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F733B">
              <w:rPr>
                <w:rFonts w:ascii="Times New Roman" w:hAnsi="Times New Roman"/>
                <w:sz w:val="28"/>
                <w:szCs w:val="28"/>
              </w:rPr>
              <w:lastRenderedPageBreak/>
              <w:t>Обеспечение оказания услуг детям в целях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обслуживания, в объеме не менее чем объем таких услуг, предоставляемых с использованием объекта социальной инфраструктуры, предлагаемого к реконструкции, модернизации, изменению назначения или ликвидации, а также к передаче его в аренду и (или) безвозмездное</w:t>
            </w:r>
            <w:proofErr w:type="gramEnd"/>
            <w:r w:rsidRPr="00FF733B">
              <w:rPr>
                <w:rFonts w:ascii="Times New Roman" w:hAnsi="Times New Roman"/>
                <w:sz w:val="28"/>
                <w:szCs w:val="28"/>
              </w:rPr>
              <w:t xml:space="preserve"> пользование до принятия соответствующего решения</w:t>
            </w:r>
          </w:p>
        </w:tc>
        <w:tc>
          <w:tcPr>
            <w:tcW w:w="2019" w:type="dxa"/>
          </w:tcPr>
          <w:p w:rsidR="00FF733B" w:rsidRPr="00FF733B" w:rsidRDefault="00FF733B" w:rsidP="00762077">
            <w:pPr>
              <w:pStyle w:val="ConsPlusNormal"/>
              <w:spacing w:after="0" w:line="240" w:lineRule="auto"/>
              <w:ind w:hanging="27"/>
              <w:rPr>
                <w:rFonts w:ascii="Times New Roman" w:hAnsi="Times New Roman"/>
                <w:sz w:val="28"/>
                <w:szCs w:val="28"/>
              </w:rPr>
            </w:pPr>
            <w:r w:rsidRPr="00FF733B">
              <w:rPr>
                <w:rFonts w:ascii="Times New Roman" w:hAnsi="Times New Roman"/>
                <w:sz w:val="28"/>
                <w:szCs w:val="28"/>
              </w:rPr>
              <w:t>Обеспечено</w:t>
            </w:r>
            <w:proofErr w:type="gramStart"/>
            <w:r w:rsidR="007620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733B">
              <w:rPr>
                <w:rFonts w:ascii="Times New Roman" w:hAnsi="Times New Roman"/>
                <w:sz w:val="28"/>
                <w:szCs w:val="28"/>
              </w:rPr>
              <w:t>/</w:t>
            </w:r>
            <w:r w:rsidR="007620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733B">
              <w:rPr>
                <w:rFonts w:ascii="Times New Roman" w:hAnsi="Times New Roman"/>
                <w:sz w:val="28"/>
                <w:szCs w:val="28"/>
              </w:rPr>
              <w:t>Н</w:t>
            </w:r>
            <w:proofErr w:type="gramEnd"/>
            <w:r w:rsidRPr="00FF733B">
              <w:rPr>
                <w:rFonts w:ascii="Times New Roman" w:hAnsi="Times New Roman"/>
                <w:sz w:val="28"/>
                <w:szCs w:val="28"/>
              </w:rPr>
              <w:t>е обеспечено</w:t>
            </w:r>
          </w:p>
        </w:tc>
      </w:tr>
    </w:tbl>
    <w:p w:rsidR="00FF733B" w:rsidRPr="00FF733B" w:rsidRDefault="00FF733B" w:rsidP="00762077">
      <w:pPr>
        <w:pStyle w:val="ConsPlusNormal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F733B" w:rsidRPr="00FF733B" w:rsidRDefault="00FF733B" w:rsidP="00762077">
      <w:pPr>
        <w:pStyle w:val="ConsPlusNormal"/>
        <w:spacing w:before="280"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FF733B">
        <w:rPr>
          <w:rFonts w:ascii="Times New Roman" w:hAnsi="Times New Roman"/>
          <w:sz w:val="28"/>
          <w:szCs w:val="28"/>
        </w:rPr>
        <w:t xml:space="preserve">2. Проведение оценки последствий принятия решения </w:t>
      </w:r>
      <w:r w:rsidR="00762077">
        <w:rPr>
          <w:rFonts w:ascii="Times New Roman" w:hAnsi="Times New Roman"/>
          <w:sz w:val="28"/>
          <w:szCs w:val="28"/>
        </w:rPr>
        <w:br/>
      </w:r>
      <w:r w:rsidRPr="00FF733B">
        <w:rPr>
          <w:rFonts w:ascii="Times New Roman" w:hAnsi="Times New Roman"/>
          <w:sz w:val="28"/>
          <w:szCs w:val="28"/>
        </w:rPr>
        <w:t>о реорганизации или ликвидации государственного учреждения осуществляется по следующим критериям:</w:t>
      </w:r>
    </w:p>
    <w:p w:rsidR="00FF733B" w:rsidRPr="00FF733B" w:rsidRDefault="00FF733B" w:rsidP="00762077">
      <w:pPr>
        <w:pStyle w:val="ConsPlusNormal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483"/>
        <w:gridCol w:w="1793"/>
      </w:tblGrid>
      <w:tr w:rsidR="00FF733B" w:rsidRPr="00762077" w:rsidTr="00762077">
        <w:tc>
          <w:tcPr>
            <w:tcW w:w="7483" w:type="dxa"/>
          </w:tcPr>
          <w:p w:rsidR="00FF733B" w:rsidRPr="00FF733B" w:rsidRDefault="00FF733B" w:rsidP="00762077">
            <w:pPr>
              <w:pStyle w:val="ConsPlusNormal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33B">
              <w:rPr>
                <w:rFonts w:ascii="Times New Roman" w:hAnsi="Times New Roman"/>
                <w:sz w:val="28"/>
                <w:szCs w:val="28"/>
              </w:rPr>
              <w:t>Критерий</w:t>
            </w:r>
          </w:p>
        </w:tc>
        <w:tc>
          <w:tcPr>
            <w:tcW w:w="1793" w:type="dxa"/>
          </w:tcPr>
          <w:p w:rsidR="00FF733B" w:rsidRPr="00FF733B" w:rsidRDefault="00FF733B" w:rsidP="00762077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33B">
              <w:rPr>
                <w:rFonts w:ascii="Times New Roman" w:hAnsi="Times New Roman"/>
                <w:sz w:val="28"/>
                <w:szCs w:val="28"/>
              </w:rPr>
              <w:t>Значение</w:t>
            </w:r>
          </w:p>
        </w:tc>
      </w:tr>
      <w:tr w:rsidR="00FF733B" w:rsidRPr="00FF733B" w:rsidTr="00762077">
        <w:tc>
          <w:tcPr>
            <w:tcW w:w="7483" w:type="dxa"/>
          </w:tcPr>
          <w:p w:rsidR="00FF733B" w:rsidRPr="00FF733B" w:rsidRDefault="00FF733B" w:rsidP="00762077">
            <w:pPr>
              <w:pStyle w:val="ConsPlusNormal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733B">
              <w:rPr>
                <w:rFonts w:ascii="Times New Roman" w:hAnsi="Times New Roman"/>
                <w:sz w:val="28"/>
                <w:szCs w:val="28"/>
              </w:rPr>
              <w:t>Обеспечение продолжения оказания</w:t>
            </w:r>
            <w:r w:rsidR="009829DC">
              <w:rPr>
                <w:rFonts w:ascii="Times New Roman" w:hAnsi="Times New Roman"/>
                <w:sz w:val="28"/>
                <w:szCs w:val="28"/>
              </w:rPr>
              <w:t xml:space="preserve"> социальных </w:t>
            </w:r>
            <w:r w:rsidRPr="00FF733B">
              <w:rPr>
                <w:rFonts w:ascii="Times New Roman" w:hAnsi="Times New Roman"/>
                <w:sz w:val="28"/>
                <w:szCs w:val="28"/>
              </w:rPr>
              <w:t xml:space="preserve"> услуг детям в </w:t>
            </w:r>
            <w:proofErr w:type="gramStart"/>
            <w:r w:rsidRPr="00FF733B">
              <w:rPr>
                <w:rFonts w:ascii="Times New Roman" w:hAnsi="Times New Roman"/>
                <w:sz w:val="28"/>
                <w:szCs w:val="28"/>
              </w:rPr>
              <w:t>целях</w:t>
            </w:r>
            <w:proofErr w:type="gramEnd"/>
            <w:r w:rsidRPr="00FF733B">
              <w:rPr>
                <w:rFonts w:ascii="Times New Roman" w:hAnsi="Times New Roman"/>
                <w:sz w:val="28"/>
                <w:szCs w:val="28"/>
              </w:rPr>
              <w:t xml:space="preserve">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обслуживания, предоставляемых государственным учреждением, предлагаемым к реорганизации или ликвидации</w:t>
            </w:r>
          </w:p>
        </w:tc>
        <w:tc>
          <w:tcPr>
            <w:tcW w:w="1793" w:type="dxa"/>
          </w:tcPr>
          <w:p w:rsidR="00FF733B" w:rsidRPr="00FF733B" w:rsidRDefault="00FF733B" w:rsidP="0076207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F733B">
              <w:rPr>
                <w:rFonts w:ascii="Times New Roman" w:hAnsi="Times New Roman"/>
                <w:sz w:val="28"/>
                <w:szCs w:val="28"/>
              </w:rPr>
              <w:t>Обеспечено</w:t>
            </w:r>
            <w:proofErr w:type="gramStart"/>
            <w:r w:rsidR="007620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733B">
              <w:rPr>
                <w:rFonts w:ascii="Times New Roman" w:hAnsi="Times New Roman"/>
                <w:sz w:val="28"/>
                <w:szCs w:val="28"/>
              </w:rPr>
              <w:t>/ Н</w:t>
            </w:r>
            <w:proofErr w:type="gramEnd"/>
            <w:r w:rsidRPr="00FF733B">
              <w:rPr>
                <w:rFonts w:ascii="Times New Roman" w:hAnsi="Times New Roman"/>
                <w:sz w:val="28"/>
                <w:szCs w:val="28"/>
              </w:rPr>
              <w:t>е обеспечено</w:t>
            </w:r>
          </w:p>
        </w:tc>
      </w:tr>
      <w:tr w:rsidR="00FF733B" w:rsidRPr="00FF733B" w:rsidTr="00762077">
        <w:tc>
          <w:tcPr>
            <w:tcW w:w="7483" w:type="dxa"/>
          </w:tcPr>
          <w:p w:rsidR="00FF733B" w:rsidRPr="00FF733B" w:rsidRDefault="00FF733B" w:rsidP="00762077">
            <w:pPr>
              <w:pStyle w:val="ConsPlusNormal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F733B">
              <w:rPr>
                <w:rFonts w:ascii="Times New Roman" w:hAnsi="Times New Roman"/>
                <w:sz w:val="28"/>
                <w:szCs w:val="28"/>
              </w:rPr>
              <w:t>Обеспечение оказания услуг детям в целях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 в объеме, не менее чем объем таких услуг, предоставляемых государственным учреждением, предлагаемым к реорганизации или ликвидации, до принятия соответствующего решения</w:t>
            </w:r>
            <w:proofErr w:type="gramEnd"/>
          </w:p>
        </w:tc>
        <w:tc>
          <w:tcPr>
            <w:tcW w:w="1793" w:type="dxa"/>
          </w:tcPr>
          <w:p w:rsidR="00FF733B" w:rsidRPr="00FF733B" w:rsidRDefault="00FF733B" w:rsidP="0076207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F733B">
              <w:rPr>
                <w:rFonts w:ascii="Times New Roman" w:hAnsi="Times New Roman"/>
                <w:sz w:val="28"/>
                <w:szCs w:val="28"/>
              </w:rPr>
              <w:t>Обеспечено</w:t>
            </w:r>
            <w:proofErr w:type="gramStart"/>
            <w:r w:rsidR="007620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733B">
              <w:rPr>
                <w:rFonts w:ascii="Times New Roman" w:hAnsi="Times New Roman"/>
                <w:sz w:val="28"/>
                <w:szCs w:val="28"/>
              </w:rPr>
              <w:t>/ Н</w:t>
            </w:r>
            <w:proofErr w:type="gramEnd"/>
            <w:r w:rsidRPr="00FF733B">
              <w:rPr>
                <w:rFonts w:ascii="Times New Roman" w:hAnsi="Times New Roman"/>
                <w:sz w:val="28"/>
                <w:szCs w:val="28"/>
              </w:rPr>
              <w:t>е обеспечено</w:t>
            </w:r>
          </w:p>
        </w:tc>
      </w:tr>
      <w:tr w:rsidR="00FF733B" w:rsidRPr="00FF733B" w:rsidTr="00762077">
        <w:tc>
          <w:tcPr>
            <w:tcW w:w="7483" w:type="dxa"/>
          </w:tcPr>
          <w:p w:rsidR="00FF733B" w:rsidRPr="00FF733B" w:rsidRDefault="00FF733B" w:rsidP="00762077">
            <w:pPr>
              <w:pStyle w:val="ConsPlusNormal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733B">
              <w:rPr>
                <w:rFonts w:ascii="Times New Roman" w:hAnsi="Times New Roman"/>
                <w:sz w:val="28"/>
                <w:szCs w:val="28"/>
              </w:rPr>
              <w:lastRenderedPageBreak/>
              <w:t>Обеспечение продолжения осуществления видов деятельности, реализовывавшихся только государственным учреждением, предлагаемым к реорганизации или ликвидации</w:t>
            </w:r>
          </w:p>
        </w:tc>
        <w:tc>
          <w:tcPr>
            <w:tcW w:w="1793" w:type="dxa"/>
          </w:tcPr>
          <w:p w:rsidR="00FF733B" w:rsidRPr="00FF733B" w:rsidRDefault="00FF733B" w:rsidP="00762077">
            <w:pPr>
              <w:pStyle w:val="ConsPlusNormal"/>
              <w:spacing w:after="0" w:line="240" w:lineRule="auto"/>
              <w:ind w:firstLine="30"/>
              <w:rPr>
                <w:rFonts w:ascii="Times New Roman" w:hAnsi="Times New Roman"/>
                <w:sz w:val="28"/>
                <w:szCs w:val="28"/>
              </w:rPr>
            </w:pPr>
            <w:r w:rsidRPr="00FF733B">
              <w:rPr>
                <w:rFonts w:ascii="Times New Roman" w:hAnsi="Times New Roman"/>
                <w:sz w:val="28"/>
                <w:szCs w:val="28"/>
              </w:rPr>
              <w:t>Обеспечено</w:t>
            </w:r>
            <w:proofErr w:type="gramStart"/>
            <w:r w:rsidR="007620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733B">
              <w:rPr>
                <w:rFonts w:ascii="Times New Roman" w:hAnsi="Times New Roman"/>
                <w:sz w:val="28"/>
                <w:szCs w:val="28"/>
              </w:rPr>
              <w:t>/ Н</w:t>
            </w:r>
            <w:proofErr w:type="gramEnd"/>
            <w:r w:rsidRPr="00FF733B">
              <w:rPr>
                <w:rFonts w:ascii="Times New Roman" w:hAnsi="Times New Roman"/>
                <w:sz w:val="28"/>
                <w:szCs w:val="28"/>
              </w:rPr>
              <w:t>е обеспечено</w:t>
            </w:r>
          </w:p>
        </w:tc>
      </w:tr>
    </w:tbl>
    <w:p w:rsidR="00FF733B" w:rsidRDefault="00FF733B" w:rsidP="003A308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16570" w:rsidRDefault="00FF733B" w:rsidP="00FF733B">
      <w:pPr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"</w:t>
      </w:r>
    </w:p>
    <w:p w:rsidR="00762077" w:rsidRPr="003A308D" w:rsidRDefault="00762077" w:rsidP="00FF733B">
      <w:pPr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</w:p>
    <w:sectPr w:rsidR="00762077" w:rsidRPr="003A308D" w:rsidSect="00762077">
      <w:head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634" w:rsidRDefault="00FC0634" w:rsidP="00A442BF">
      <w:r>
        <w:separator/>
      </w:r>
    </w:p>
  </w:endnote>
  <w:endnote w:type="continuationSeparator" w:id="0">
    <w:p w:rsidR="00FC0634" w:rsidRDefault="00FC0634" w:rsidP="00A44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634" w:rsidRDefault="00FC0634" w:rsidP="00A442BF">
      <w:r>
        <w:separator/>
      </w:r>
    </w:p>
  </w:footnote>
  <w:footnote w:type="continuationSeparator" w:id="0">
    <w:p w:rsidR="00FC0634" w:rsidRDefault="00FC0634" w:rsidP="00A442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570" w:rsidRDefault="008529AB">
    <w:pPr>
      <w:pStyle w:val="a3"/>
      <w:jc w:val="center"/>
    </w:pPr>
    <w:fldSimple w:instr=" PAGE   \* MERGEFORMAT ">
      <w:r w:rsidR="000A76B4">
        <w:rPr>
          <w:noProof/>
        </w:rPr>
        <w:t>3</w:t>
      </w:r>
    </w:fldSimple>
  </w:p>
  <w:p w:rsidR="00862570" w:rsidRDefault="0086257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48C2"/>
    <w:rsid w:val="0003619A"/>
    <w:rsid w:val="000605B8"/>
    <w:rsid w:val="000A76B4"/>
    <w:rsid w:val="000B05FF"/>
    <w:rsid w:val="0012298A"/>
    <w:rsid w:val="001538EC"/>
    <w:rsid w:val="0018618B"/>
    <w:rsid w:val="001B0E2D"/>
    <w:rsid w:val="001E2F48"/>
    <w:rsid w:val="00211501"/>
    <w:rsid w:val="00216570"/>
    <w:rsid w:val="002259D9"/>
    <w:rsid w:val="002C0FC0"/>
    <w:rsid w:val="00311823"/>
    <w:rsid w:val="00377C91"/>
    <w:rsid w:val="003A308D"/>
    <w:rsid w:val="004048C2"/>
    <w:rsid w:val="0043777C"/>
    <w:rsid w:val="0045024A"/>
    <w:rsid w:val="004916C3"/>
    <w:rsid w:val="004D00A3"/>
    <w:rsid w:val="004E7CE3"/>
    <w:rsid w:val="00511EF1"/>
    <w:rsid w:val="005C0A96"/>
    <w:rsid w:val="006156C6"/>
    <w:rsid w:val="006A4C3E"/>
    <w:rsid w:val="006B23D7"/>
    <w:rsid w:val="00736BCE"/>
    <w:rsid w:val="00751B23"/>
    <w:rsid w:val="00762077"/>
    <w:rsid w:val="00792D4F"/>
    <w:rsid w:val="007C439A"/>
    <w:rsid w:val="007E167D"/>
    <w:rsid w:val="008529AB"/>
    <w:rsid w:val="00862570"/>
    <w:rsid w:val="009829DC"/>
    <w:rsid w:val="009F4724"/>
    <w:rsid w:val="00A11040"/>
    <w:rsid w:val="00A442BF"/>
    <w:rsid w:val="00A44EEA"/>
    <w:rsid w:val="00A55B54"/>
    <w:rsid w:val="00B379DF"/>
    <w:rsid w:val="00BC24E2"/>
    <w:rsid w:val="00C71282"/>
    <w:rsid w:val="00CB77C7"/>
    <w:rsid w:val="00CC2A99"/>
    <w:rsid w:val="00CD6D54"/>
    <w:rsid w:val="00DB3A0B"/>
    <w:rsid w:val="00DF6931"/>
    <w:rsid w:val="00E30101"/>
    <w:rsid w:val="00E46A46"/>
    <w:rsid w:val="00E83E12"/>
    <w:rsid w:val="00EC235C"/>
    <w:rsid w:val="00ED6733"/>
    <w:rsid w:val="00EE790B"/>
    <w:rsid w:val="00F25F29"/>
    <w:rsid w:val="00F55744"/>
    <w:rsid w:val="00FA6EA9"/>
    <w:rsid w:val="00FA7999"/>
    <w:rsid w:val="00FB2B9F"/>
    <w:rsid w:val="00FC0634"/>
    <w:rsid w:val="00FD6A2D"/>
    <w:rsid w:val="00FF7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8C2"/>
    <w:rPr>
      <w:rFonts w:eastAsia="Times New Roman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42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42BF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A442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42BF"/>
    <w:rPr>
      <w:rFonts w:ascii="Calibri" w:eastAsia="Times New Roman" w:hAnsi="Calibri" w:cs="Times New Roman"/>
      <w:sz w:val="24"/>
      <w:szCs w:val="24"/>
      <w:lang w:val="en-US" w:bidi="en-US"/>
    </w:rPr>
  </w:style>
  <w:style w:type="table" w:styleId="a7">
    <w:name w:val="Table Grid"/>
    <w:basedOn w:val="a1"/>
    <w:uiPriority w:val="59"/>
    <w:rsid w:val="00862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A308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D00A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00A3"/>
    <w:rPr>
      <w:rFonts w:ascii="Tahoma" w:eastAsia="Times New Roman" w:hAnsi="Tahoma" w:cs="Tahoma"/>
      <w:sz w:val="16"/>
      <w:szCs w:val="16"/>
      <w:lang w:val="en-US" w:eastAsia="en-US" w:bidi="en-US"/>
    </w:rPr>
  </w:style>
  <w:style w:type="paragraph" w:customStyle="1" w:styleId="ConsPlusNormal">
    <w:name w:val="ConsPlusNormal"/>
    <w:link w:val="ConsPlusNormal0"/>
    <w:rsid w:val="00FF733B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FF733B"/>
    <w:rPr>
      <w:rFonts w:ascii="Arial" w:eastAsia="Times New Roman" w:hAnsi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A44AA833F09AB059496A0A9769DCC5B48CD98C1B7AAE0C104911DE4E4A976484754F0E5918CB184A14F1B6459C838252C34CA2F64DE1F1F33A89C40I3W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user-6-85-5</dc:creator>
  <cp:lastModifiedBy>SS_Ponomarev</cp:lastModifiedBy>
  <cp:revision>11</cp:revision>
  <cp:lastPrinted>2023-06-27T08:23:00Z</cp:lastPrinted>
  <dcterms:created xsi:type="dcterms:W3CDTF">2022-04-21T06:50:00Z</dcterms:created>
  <dcterms:modified xsi:type="dcterms:W3CDTF">2023-11-08T09:57:00Z</dcterms:modified>
</cp:coreProperties>
</file>